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46" w:rsidRPr="00152646" w:rsidRDefault="00152646" w:rsidP="00317EE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  <w:r w:rsidRPr="00152646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Congresso Abipti </w:t>
      </w:r>
      <w:r w:rsidR="002333A0" w:rsidRPr="00C31DE3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  <w:t>2018</w:t>
      </w:r>
      <w:r w:rsidRPr="00152646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está com inscrições abertas</w:t>
      </w:r>
    </w:p>
    <w:p w:rsidR="00152646" w:rsidRPr="00152646" w:rsidRDefault="00FE5937" w:rsidP="00317EE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  <w:r w:rsidR="002333A0" w:rsidRPr="00C31DE3">
        <w:rPr>
          <w:rFonts w:eastAsia="Times New Roman" w:cs="Times New Roman"/>
          <w:color w:val="000000"/>
          <w:sz w:val="24"/>
          <w:szCs w:val="24"/>
          <w:lang w:eastAsia="pt-BR"/>
        </w:rPr>
        <w:t>vento será realizado nos dias 27</w:t>
      </w:r>
      <w:r w:rsidR="00152646" w:rsidRPr="001526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</w:t>
      </w:r>
      <w:r w:rsidR="002333A0" w:rsidRPr="00C31DE3">
        <w:rPr>
          <w:rFonts w:eastAsia="Times New Roman" w:cs="Times New Roman"/>
          <w:color w:val="000000"/>
          <w:sz w:val="24"/>
          <w:szCs w:val="24"/>
          <w:lang w:eastAsia="pt-BR"/>
        </w:rPr>
        <w:t>28 de junho</w:t>
      </w:r>
      <w:r w:rsidR="00152646" w:rsidRPr="00152646">
        <w:rPr>
          <w:rFonts w:eastAsia="Times New Roman" w:cs="Times New Roman"/>
          <w:color w:val="000000"/>
          <w:sz w:val="24"/>
          <w:szCs w:val="24"/>
          <w:lang w:eastAsia="pt-BR"/>
        </w:rPr>
        <w:t xml:space="preserve">, em </w:t>
      </w:r>
      <w:r w:rsidR="002333A0" w:rsidRPr="00C31DE3">
        <w:rPr>
          <w:rFonts w:eastAsia="Times New Roman" w:cs="Times New Roman"/>
          <w:color w:val="000000"/>
          <w:sz w:val="24"/>
          <w:szCs w:val="24"/>
          <w:lang w:eastAsia="pt-BR"/>
        </w:rPr>
        <w:t>São Luis (MA</w:t>
      </w:r>
      <w:r w:rsidR="00152646" w:rsidRPr="00152646">
        <w:rPr>
          <w:rFonts w:eastAsia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as inscrições com desconto podem ser feitas até o dia 31 de maio</w:t>
      </w:r>
    </w:p>
    <w:p w:rsidR="00962585" w:rsidRPr="00C31DE3" w:rsidRDefault="00962585" w:rsidP="00317EEE">
      <w:pPr>
        <w:spacing w:after="0" w:line="240" w:lineRule="auto"/>
        <w:jc w:val="both"/>
        <w:rPr>
          <w:sz w:val="24"/>
          <w:szCs w:val="24"/>
        </w:rPr>
      </w:pP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 xml:space="preserve">Você que é associado, pesquisador, gestor, técnico e dirigente de órgãos público ou privado, </w:t>
      </w:r>
      <w:r w:rsidR="00090397">
        <w:rPr>
          <w:rFonts w:asciiTheme="minorHAnsi" w:hAnsiTheme="minorHAnsi"/>
          <w:color w:val="000000"/>
        </w:rPr>
        <w:t>estudante</w:t>
      </w:r>
      <w:r w:rsidR="00AE2729">
        <w:rPr>
          <w:rFonts w:asciiTheme="minorHAnsi" w:hAnsiTheme="minorHAnsi"/>
          <w:color w:val="000000"/>
        </w:rPr>
        <w:t xml:space="preserve"> ou interessado </w:t>
      </w:r>
      <w:r w:rsidRPr="00C31DE3">
        <w:rPr>
          <w:rFonts w:asciiTheme="minorHAnsi" w:hAnsiTheme="minorHAnsi"/>
          <w:color w:val="000000"/>
        </w:rPr>
        <w:t>em participar do Congresso Abipti 2018, já pode fazer sua inscrição.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>Até o dia 31 de maio, o valor cobrado com desconto será de R$ 350 para associados e estudantes e</w:t>
      </w:r>
      <w:r w:rsidR="00013D63">
        <w:rPr>
          <w:rFonts w:asciiTheme="minorHAnsi" w:hAnsiTheme="minorHAnsi"/>
          <w:color w:val="000000"/>
        </w:rPr>
        <w:t xml:space="preserve"> de</w:t>
      </w:r>
      <w:r w:rsidRPr="00C31DE3">
        <w:rPr>
          <w:rFonts w:asciiTheme="minorHAnsi" w:hAnsiTheme="minorHAnsi"/>
          <w:color w:val="000000"/>
        </w:rPr>
        <w:t xml:space="preserve"> R$ 700 para não associados. A partir de 1º de junho</w:t>
      </w:r>
      <w:r w:rsidR="00933FB1">
        <w:rPr>
          <w:rFonts w:asciiTheme="minorHAnsi" w:hAnsiTheme="minorHAnsi"/>
          <w:color w:val="000000"/>
        </w:rPr>
        <w:t>,</w:t>
      </w:r>
      <w:r w:rsidRPr="00C31DE3">
        <w:rPr>
          <w:rFonts w:asciiTheme="minorHAnsi" w:hAnsiTheme="minorHAnsi"/>
          <w:color w:val="000000"/>
        </w:rPr>
        <w:t xml:space="preserve"> o investimento será de R$ 440 e </w:t>
      </w:r>
      <w:r w:rsidR="00933FB1">
        <w:rPr>
          <w:rFonts w:asciiTheme="minorHAnsi" w:hAnsiTheme="minorHAnsi"/>
          <w:color w:val="000000"/>
        </w:rPr>
        <w:t xml:space="preserve">de </w:t>
      </w:r>
      <w:r w:rsidRPr="00C31DE3">
        <w:rPr>
          <w:rFonts w:asciiTheme="minorHAnsi" w:hAnsiTheme="minorHAnsi"/>
          <w:color w:val="000000"/>
        </w:rPr>
        <w:t>R$ 880, para as mesmas categorias. As inscrições podem ser feitas na página do </w:t>
      </w:r>
      <w:hyperlink r:id="rId7" w:tgtFrame="_blank" w:history="1">
        <w:r w:rsidRPr="00C31DE3">
          <w:rPr>
            <w:rStyle w:val="Hyperlink"/>
            <w:rFonts w:asciiTheme="minorHAnsi" w:hAnsiTheme="minorHAnsi"/>
            <w:color w:val="444444"/>
            <w:bdr w:val="none" w:sz="0" w:space="0" w:color="auto" w:frame="1"/>
          </w:rPr>
          <w:t>Congresso Abipti 2018</w:t>
        </w:r>
      </w:hyperlink>
      <w:r w:rsidRPr="00C31DE3">
        <w:rPr>
          <w:rFonts w:asciiTheme="minorHAnsi" w:hAnsiTheme="minorHAnsi"/>
          <w:color w:val="000000"/>
        </w:rPr>
        <w:t>.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>Promovido pela Associação Brasileira das Instituições de Pesquisa Tecnológica e Inovação (Abipti) em parceria com o Instituto Estadual de Educação, Ciência e Tecnol</w:t>
      </w:r>
      <w:r w:rsidR="002B2DB9">
        <w:rPr>
          <w:rFonts w:asciiTheme="minorHAnsi" w:hAnsiTheme="minorHAnsi"/>
          <w:color w:val="000000"/>
        </w:rPr>
        <w:t xml:space="preserve">ogia do Maranhão (IEMA), a 9ª </w:t>
      </w:r>
      <w:r w:rsidR="00F362A6">
        <w:rPr>
          <w:rFonts w:asciiTheme="minorHAnsi" w:hAnsiTheme="minorHAnsi"/>
          <w:color w:val="000000"/>
        </w:rPr>
        <w:t xml:space="preserve">edição do evento será realizada </w:t>
      </w:r>
      <w:r w:rsidRPr="00C31DE3">
        <w:rPr>
          <w:rFonts w:asciiTheme="minorHAnsi" w:hAnsiTheme="minorHAnsi"/>
          <w:color w:val="000000"/>
        </w:rPr>
        <w:t>entre os dias 27 e 28 de junho, no Rio Poty Hotel, em São Luis (MA).</w:t>
      </w: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Default="00DD26A2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 o tema “Desafios e Propostas para um Brasil I</w:t>
      </w:r>
      <w:r w:rsidR="00C31DE3" w:rsidRPr="00C31DE3">
        <w:rPr>
          <w:rFonts w:asciiTheme="minorHAnsi" w:hAnsiTheme="minorHAnsi"/>
          <w:color w:val="000000"/>
        </w:rPr>
        <w:t xml:space="preserve">novador”, o </w:t>
      </w:r>
      <w:r w:rsidR="001C498E">
        <w:rPr>
          <w:rFonts w:asciiTheme="minorHAnsi" w:hAnsiTheme="minorHAnsi"/>
          <w:color w:val="000000"/>
        </w:rPr>
        <w:t xml:space="preserve">evento abordará </w:t>
      </w:r>
      <w:r w:rsidR="0038605A">
        <w:rPr>
          <w:rFonts w:asciiTheme="minorHAnsi" w:hAnsiTheme="minorHAnsi"/>
          <w:color w:val="000000"/>
        </w:rPr>
        <w:t>temas relevantes para o</w:t>
      </w:r>
      <w:bookmarkStart w:id="0" w:name="_GoBack"/>
      <w:bookmarkEnd w:id="0"/>
      <w:r w:rsidR="0038605A">
        <w:rPr>
          <w:rFonts w:asciiTheme="minorHAnsi" w:hAnsiTheme="minorHAnsi"/>
          <w:color w:val="000000"/>
        </w:rPr>
        <w:t xml:space="preserve"> setor de</w:t>
      </w:r>
      <w:r w:rsidR="00C31DE3" w:rsidRPr="00C31DE3">
        <w:rPr>
          <w:rFonts w:asciiTheme="minorHAnsi" w:hAnsiTheme="minorHAnsi"/>
          <w:color w:val="000000"/>
        </w:rPr>
        <w:t xml:space="preserve"> Ciência, Tecnologia e Inovação em áreas </w:t>
      </w:r>
      <w:r w:rsidR="00FB13D7">
        <w:rPr>
          <w:rFonts w:asciiTheme="minorHAnsi" w:hAnsiTheme="minorHAnsi"/>
          <w:color w:val="000000"/>
        </w:rPr>
        <w:t xml:space="preserve">estratégicas como </w:t>
      </w:r>
      <w:r w:rsidR="00C31DE3" w:rsidRPr="00C31DE3">
        <w:rPr>
          <w:rFonts w:asciiTheme="minorHAnsi" w:hAnsiTheme="minorHAnsi"/>
          <w:color w:val="000000"/>
        </w:rPr>
        <w:t>Educação, Desenvolvimento Socioeconômico, Inclusão Social e Saúde. Contará ainda com um painel específico da cooperação entre o Brasil e a União Europeia, sobre a experiência do projeto INCOBRA no âmb</w:t>
      </w:r>
      <w:r w:rsidR="000D467F">
        <w:rPr>
          <w:rFonts w:asciiTheme="minorHAnsi" w:hAnsiTheme="minorHAnsi"/>
          <w:color w:val="000000"/>
        </w:rPr>
        <w:t xml:space="preserve">ito do Programa Horizonte 2020 - </w:t>
      </w:r>
      <w:r w:rsidR="00BA6A26">
        <w:rPr>
          <w:rFonts w:asciiTheme="minorHAnsi" w:hAnsiTheme="minorHAnsi"/>
          <w:color w:val="000000"/>
        </w:rPr>
        <w:t>p</w:t>
      </w:r>
      <w:r w:rsidR="00C31DE3" w:rsidRPr="00C31DE3">
        <w:rPr>
          <w:rFonts w:asciiTheme="minorHAnsi" w:hAnsiTheme="minorHAnsi"/>
          <w:color w:val="000000"/>
        </w:rPr>
        <w:t>rograma</w:t>
      </w:r>
      <w:r w:rsidR="00BA6A26">
        <w:rPr>
          <w:rFonts w:asciiTheme="minorHAnsi" w:hAnsiTheme="minorHAnsi"/>
          <w:color w:val="000000"/>
        </w:rPr>
        <w:t xml:space="preserve"> da UE para pesquisa e i</w:t>
      </w:r>
      <w:r w:rsidR="000D467F">
        <w:rPr>
          <w:rFonts w:asciiTheme="minorHAnsi" w:hAnsiTheme="minorHAnsi"/>
          <w:color w:val="000000"/>
        </w:rPr>
        <w:t>novação</w:t>
      </w:r>
      <w:r w:rsidR="00C31DE3" w:rsidRPr="00C31DE3">
        <w:rPr>
          <w:rFonts w:asciiTheme="minorHAnsi" w:hAnsiTheme="minorHAnsi"/>
          <w:color w:val="000000"/>
        </w:rPr>
        <w:t>.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 xml:space="preserve">Realizado a cada dois anos e com caráter internacional, o Congresso Abipti se tornou uma referência no calendário de eventos </w:t>
      </w:r>
      <w:r w:rsidR="00CC7AED">
        <w:rPr>
          <w:rFonts w:asciiTheme="minorHAnsi" w:hAnsiTheme="minorHAnsi"/>
          <w:color w:val="000000"/>
        </w:rPr>
        <w:t xml:space="preserve">do </w:t>
      </w:r>
      <w:r w:rsidRPr="00C31DE3">
        <w:rPr>
          <w:rFonts w:asciiTheme="minorHAnsi" w:hAnsiTheme="minorHAnsi"/>
          <w:color w:val="000000"/>
        </w:rPr>
        <w:t>setor de ciência e tecnologia no país, reunindo gestores, pesquisadores e especialistas para debater e apontar os caminhos a serem tomados pelas instituições nos anos subsequentes.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>O evento contará com a presença de autoridades, dirigentes, pesquisadores, empresários e gest</w:t>
      </w:r>
      <w:r w:rsidR="008E7845">
        <w:rPr>
          <w:rFonts w:asciiTheme="minorHAnsi" w:hAnsiTheme="minorHAnsi"/>
          <w:color w:val="000000"/>
        </w:rPr>
        <w:t>ores públicos da comunidade de ciência, tecnologia e inovação</w:t>
      </w:r>
      <w:r w:rsidRPr="00C31DE3">
        <w:rPr>
          <w:rFonts w:asciiTheme="minorHAnsi" w:hAnsiTheme="minorHAnsi"/>
          <w:color w:val="000000"/>
        </w:rPr>
        <w:t xml:space="preserve"> do país, além de representantes de organismos internacionais.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Style w:val="Forte"/>
          <w:rFonts w:asciiTheme="minorHAnsi" w:hAnsiTheme="minorHAnsi"/>
          <w:color w:val="000000"/>
          <w:bdr w:val="none" w:sz="0" w:space="0" w:color="auto" w:frame="1"/>
        </w:rPr>
        <w:t>Sobre a Abipti</w:t>
      </w:r>
    </w:p>
    <w:p w:rsid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>A Associação Brasileira das Instituições de Pesquisa Tecnológica e Inovação é uma entidade de direito privado, sem fins lucrativos, que reúne organizações públicas e privadas de pesquisa e desenvolvimento científico e tecnológico, presente nas cinco regiões e 27 unidades da Federação, cuja missão é representar e promover a participação das entidades de pesquisa, desenvolvimento e inovação tecnológica (EPDIs), no estabelecimento e na execução de políticas voltadas para o Sistema Nacional de Ciência, Tecnologia e Inovação.</w:t>
      </w:r>
    </w:p>
    <w:p w:rsidR="00317EEE" w:rsidRPr="00C31DE3" w:rsidRDefault="00317EEE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Style w:val="Forte"/>
          <w:rFonts w:asciiTheme="minorHAnsi" w:hAnsiTheme="minorHAnsi"/>
          <w:color w:val="000000"/>
          <w:bdr w:val="none" w:sz="0" w:space="0" w:color="auto" w:frame="1"/>
        </w:rPr>
        <w:t>O IEMA</w:t>
      </w:r>
    </w:p>
    <w:p w:rsidR="00C31DE3" w:rsidRPr="00C31DE3" w:rsidRDefault="00C31DE3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C31DE3">
        <w:rPr>
          <w:rFonts w:asciiTheme="minorHAnsi" w:hAnsiTheme="minorHAnsi"/>
          <w:color w:val="000000"/>
        </w:rPr>
        <w:t>O </w:t>
      </w:r>
      <w:hyperlink r:id="rId8" w:tgtFrame="_blank" w:history="1">
        <w:r w:rsidRPr="00C31DE3">
          <w:rPr>
            <w:rStyle w:val="Hyperlink"/>
            <w:rFonts w:asciiTheme="minorHAnsi" w:hAnsiTheme="minorHAnsi"/>
            <w:color w:val="444444"/>
            <w:bdr w:val="none" w:sz="0" w:space="0" w:color="auto" w:frame="1"/>
          </w:rPr>
          <w:t>Instituto Estadual de Educação, Ciência e Tecnologia do Maranhão</w:t>
        </w:r>
      </w:hyperlink>
      <w:r w:rsidRPr="00C31DE3">
        <w:rPr>
          <w:rFonts w:asciiTheme="minorHAnsi" w:hAnsiTheme="minorHAnsi"/>
          <w:color w:val="000000"/>
        </w:rPr>
        <w:t> [</w:t>
      </w:r>
      <w:hyperlink r:id="rId9" w:history="1">
        <w:r w:rsidRPr="00C31DE3">
          <w:rPr>
            <w:rStyle w:val="Hyperlink"/>
            <w:rFonts w:asciiTheme="minorHAnsi" w:hAnsiTheme="minorHAnsi"/>
            <w:color w:val="444444"/>
            <w:bdr w:val="none" w:sz="0" w:space="0" w:color="auto" w:frame="1"/>
          </w:rPr>
          <w:t>IEMA</w:t>
        </w:r>
      </w:hyperlink>
      <w:r w:rsidRPr="00C31DE3">
        <w:rPr>
          <w:rFonts w:asciiTheme="minorHAnsi" w:hAnsiTheme="minorHAnsi"/>
          <w:color w:val="000000"/>
        </w:rPr>
        <w:t xml:space="preserve">] foi criado no dia 02 de Janeiro de 2015 com o intuito de ampliar a oferta de educação profissional técnica de nível médio no estado. A proposta é implantar o Instituto em 48 </w:t>
      </w:r>
      <w:r w:rsidRPr="00C31DE3">
        <w:rPr>
          <w:rFonts w:asciiTheme="minorHAnsi" w:hAnsiTheme="minorHAnsi"/>
          <w:color w:val="000000"/>
        </w:rPr>
        <w:lastRenderedPageBreak/>
        <w:t>municípios até 2018, oferecendo à sociedade infra-estrutura, equipamentos e pessoal para o desenvolvimento de cursos técnicos integrados ao ensino médio, respeitando as necessidades locais e as prioridades estratégicas do Maranhão.</w:t>
      </w:r>
    </w:p>
    <w:p w:rsidR="00445804" w:rsidRPr="00C31DE3" w:rsidRDefault="00445804" w:rsidP="0031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sectPr w:rsidR="00445804" w:rsidRPr="00C31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E7" w:rsidRDefault="003946E7" w:rsidP="003F07F2">
      <w:pPr>
        <w:spacing w:after="0" w:line="240" w:lineRule="auto"/>
      </w:pPr>
      <w:r>
        <w:separator/>
      </w:r>
    </w:p>
  </w:endnote>
  <w:endnote w:type="continuationSeparator" w:id="0">
    <w:p w:rsidR="003946E7" w:rsidRDefault="003946E7" w:rsidP="003F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E7" w:rsidRDefault="003946E7" w:rsidP="003F07F2">
      <w:pPr>
        <w:spacing w:after="0" w:line="240" w:lineRule="auto"/>
      </w:pPr>
      <w:r>
        <w:separator/>
      </w:r>
    </w:p>
  </w:footnote>
  <w:footnote w:type="continuationSeparator" w:id="0">
    <w:p w:rsidR="003946E7" w:rsidRDefault="003946E7" w:rsidP="003F0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46"/>
    <w:rsid w:val="00013D63"/>
    <w:rsid w:val="00047DB2"/>
    <w:rsid w:val="00054990"/>
    <w:rsid w:val="00082FEA"/>
    <w:rsid w:val="00090397"/>
    <w:rsid w:val="000D467F"/>
    <w:rsid w:val="001502E3"/>
    <w:rsid w:val="00152646"/>
    <w:rsid w:val="00163207"/>
    <w:rsid w:val="001A6605"/>
    <w:rsid w:val="001C498E"/>
    <w:rsid w:val="00216BB2"/>
    <w:rsid w:val="002333A0"/>
    <w:rsid w:val="00237CF0"/>
    <w:rsid w:val="002B2DB9"/>
    <w:rsid w:val="00317EEE"/>
    <w:rsid w:val="0038605A"/>
    <w:rsid w:val="003946E7"/>
    <w:rsid w:val="003D7FAD"/>
    <w:rsid w:val="003F07F2"/>
    <w:rsid w:val="00407A52"/>
    <w:rsid w:val="00412168"/>
    <w:rsid w:val="00424E3A"/>
    <w:rsid w:val="004369BE"/>
    <w:rsid w:val="00445804"/>
    <w:rsid w:val="00464BE3"/>
    <w:rsid w:val="004D6403"/>
    <w:rsid w:val="005D1165"/>
    <w:rsid w:val="005F0745"/>
    <w:rsid w:val="00693ABD"/>
    <w:rsid w:val="006E7E85"/>
    <w:rsid w:val="007B04F5"/>
    <w:rsid w:val="007C2FE4"/>
    <w:rsid w:val="007E689F"/>
    <w:rsid w:val="008260A2"/>
    <w:rsid w:val="00852BEB"/>
    <w:rsid w:val="00856939"/>
    <w:rsid w:val="008C3B66"/>
    <w:rsid w:val="008E12D4"/>
    <w:rsid w:val="008E7845"/>
    <w:rsid w:val="00933FB1"/>
    <w:rsid w:val="00962585"/>
    <w:rsid w:val="00965FA8"/>
    <w:rsid w:val="009C0345"/>
    <w:rsid w:val="00AE2729"/>
    <w:rsid w:val="00B03F74"/>
    <w:rsid w:val="00B745B5"/>
    <w:rsid w:val="00BA6A26"/>
    <w:rsid w:val="00BC3ECC"/>
    <w:rsid w:val="00BF7474"/>
    <w:rsid w:val="00C31DE3"/>
    <w:rsid w:val="00CA47EA"/>
    <w:rsid w:val="00CC7AED"/>
    <w:rsid w:val="00CE0783"/>
    <w:rsid w:val="00CE0F27"/>
    <w:rsid w:val="00D90E61"/>
    <w:rsid w:val="00DB6E05"/>
    <w:rsid w:val="00DD26A2"/>
    <w:rsid w:val="00E1457E"/>
    <w:rsid w:val="00E336CD"/>
    <w:rsid w:val="00EB44AA"/>
    <w:rsid w:val="00EB5168"/>
    <w:rsid w:val="00F362A6"/>
    <w:rsid w:val="00FB13D7"/>
    <w:rsid w:val="00FC59C7"/>
    <w:rsid w:val="00FE5937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6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26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F2"/>
  </w:style>
  <w:style w:type="paragraph" w:styleId="Rodap">
    <w:name w:val="footer"/>
    <w:basedOn w:val="Normal"/>
    <w:link w:val="RodapChar"/>
    <w:uiPriority w:val="99"/>
    <w:unhideWhenUsed/>
    <w:rsid w:val="003F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F2"/>
  </w:style>
  <w:style w:type="character" w:styleId="Forte">
    <w:name w:val="Strong"/>
    <w:basedOn w:val="Fontepargpadro"/>
    <w:uiPriority w:val="22"/>
    <w:qFormat/>
    <w:rsid w:val="00445804"/>
    <w:rPr>
      <w:b/>
      <w:bCs/>
    </w:rPr>
  </w:style>
  <w:style w:type="character" w:styleId="nfase">
    <w:name w:val="Emphasis"/>
    <w:basedOn w:val="Fontepargpadro"/>
    <w:uiPriority w:val="20"/>
    <w:qFormat/>
    <w:rsid w:val="0005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26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5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5264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7F2"/>
  </w:style>
  <w:style w:type="paragraph" w:styleId="Rodap">
    <w:name w:val="footer"/>
    <w:basedOn w:val="Normal"/>
    <w:link w:val="RodapChar"/>
    <w:uiPriority w:val="99"/>
    <w:unhideWhenUsed/>
    <w:rsid w:val="003F0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7F2"/>
  </w:style>
  <w:style w:type="character" w:styleId="Forte">
    <w:name w:val="Strong"/>
    <w:basedOn w:val="Fontepargpadro"/>
    <w:uiPriority w:val="22"/>
    <w:qFormat/>
    <w:rsid w:val="00445804"/>
    <w:rPr>
      <w:b/>
      <w:bCs/>
    </w:rPr>
  </w:style>
  <w:style w:type="character" w:styleId="nfase">
    <w:name w:val="Emphasis"/>
    <w:basedOn w:val="Fontepargpadro"/>
    <w:uiPriority w:val="20"/>
    <w:qFormat/>
    <w:rsid w:val="0005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ma.ma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abipti.org.br/congresso-abipti-20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ma.m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112</cp:revision>
  <dcterms:created xsi:type="dcterms:W3CDTF">2018-04-24T18:07:00Z</dcterms:created>
  <dcterms:modified xsi:type="dcterms:W3CDTF">2018-04-25T14:53:00Z</dcterms:modified>
</cp:coreProperties>
</file>